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69" w:rsidRPr="004E0D69" w:rsidRDefault="004E0D69" w:rsidP="004E0D69">
      <w:pPr>
        <w:shd w:val="clear" w:color="auto" w:fill="F2F2F2"/>
        <w:spacing w:after="225" w:line="450" w:lineRule="atLeast"/>
        <w:jc w:val="center"/>
        <w:outlineLvl w:val="1"/>
        <w:rPr>
          <w:rFonts w:ascii="Helvetica" w:eastAsia="Times New Roman" w:hAnsi="Helvetica" w:cs="Times New Roman"/>
          <w:color w:val="333333"/>
          <w:sz w:val="42"/>
          <w:szCs w:val="42"/>
        </w:rPr>
      </w:pPr>
      <w:r w:rsidRPr="004E0D69">
        <w:rPr>
          <w:rFonts w:ascii="Helvetica" w:eastAsia="Times New Roman" w:hAnsi="Helvetica" w:cs="Times New Roman"/>
          <w:color w:val="333333"/>
          <w:sz w:val="42"/>
          <w:szCs w:val="42"/>
        </w:rPr>
        <w:t>ADMISSION GUIDELINES</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t>ADMISSIONS REQUIREMENTS</w:t>
      </w:r>
      <w:bookmarkStart w:id="0" w:name="ar"/>
      <w:bookmarkEnd w:id="0"/>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Crowley's Ridge College has an open admissions policy. The College admits students who are qualified to contribute to the college community and who can profit by the opportunities that it offers.</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Admission is based upon character, academic preparation, capacity for doing college work, and educational interests. Applicants are not restricted because of race, religion, gender, or political affiliation. Persons seeking admission to Crowley's Ridge College should:</w:t>
      </w:r>
    </w:p>
    <w:p w:rsidR="004E0D69" w:rsidRPr="004E0D69" w:rsidRDefault="004E0D69" w:rsidP="004E0D69">
      <w:pPr>
        <w:numPr>
          <w:ilvl w:val="0"/>
          <w:numId w:val="1"/>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Complete and submit an application form.</w:t>
      </w:r>
    </w:p>
    <w:p w:rsidR="004E0D69" w:rsidRPr="004E0D69" w:rsidRDefault="004E0D69" w:rsidP="004E0D69">
      <w:pPr>
        <w:numPr>
          <w:ilvl w:val="0"/>
          <w:numId w:val="1"/>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Request an official transcript be sent from high school.</w:t>
      </w:r>
    </w:p>
    <w:p w:rsidR="004E0D69" w:rsidRPr="004E0D69" w:rsidRDefault="004E0D69" w:rsidP="004E0D69">
      <w:pPr>
        <w:numPr>
          <w:ilvl w:val="0"/>
          <w:numId w:val="1"/>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Submit a completed record of immunizations.</w:t>
      </w:r>
    </w:p>
    <w:p w:rsidR="004E0D69" w:rsidRPr="004E0D69" w:rsidRDefault="004E0D69" w:rsidP="004E0D69">
      <w:pPr>
        <w:numPr>
          <w:ilvl w:val="0"/>
          <w:numId w:val="1"/>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Submit ACT results.</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The application procedure should be completed by August 1 to ensure timely processing.</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Crowley's Ridge College is authorized under federal law to enroll nonimmigrant alien students. Foreign applicants must meet all the above applicable requirements, score at least 500 on the TOEFL and obtain F-1 status.</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t>ADMISSIONS CLASSIFICATION</w:t>
      </w:r>
      <w:bookmarkStart w:id="1" w:name="ac"/>
      <w:bookmarkEnd w:id="1"/>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Applicants to Crowley's Ridge College will be accepted in either a Regular or Provisional classification based on the following academic criteria.</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t>REGULAR ADMISSION</w:t>
      </w:r>
      <w:bookmarkStart w:id="2" w:name="ra"/>
      <w:bookmarkEnd w:id="2"/>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Regular admission as a full-time student is granted to applicants who complete admissions requirements listed above including an ACT/SAT score report. Regular admission will be granted provided that an applicant satisfies the following criteria:</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At least one of the following:</w:t>
      </w:r>
    </w:p>
    <w:p w:rsidR="004E0D69" w:rsidRPr="004E0D69" w:rsidRDefault="004E0D69" w:rsidP="004E0D69">
      <w:pPr>
        <w:numPr>
          <w:ilvl w:val="0"/>
          <w:numId w:val="2"/>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 high school diploma with a minimum high school</w:t>
      </w:r>
      <w:r w:rsidRPr="004E0D69">
        <w:rPr>
          <w:rFonts w:ascii="Helvetica" w:eastAsia="Times New Roman" w:hAnsi="Helvetica" w:cs="Times New Roman"/>
          <w:color w:val="333333"/>
          <w:sz w:val="21"/>
          <w:szCs w:val="21"/>
        </w:rPr>
        <w:br/>
        <w:t>grade point average of 2.0.</w:t>
      </w:r>
    </w:p>
    <w:p w:rsidR="004E0D69" w:rsidRPr="004E0D69" w:rsidRDefault="004E0D69" w:rsidP="004E0D69">
      <w:pPr>
        <w:numPr>
          <w:ilvl w:val="1"/>
          <w:numId w:val="2"/>
        </w:numPr>
        <w:shd w:val="clear" w:color="auto" w:fill="F2F2F2"/>
        <w:spacing w:after="0" w:line="300" w:lineRule="atLeast"/>
        <w:ind w:left="750"/>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 GED with a minimum score of 500 (Students entering</w:t>
      </w:r>
      <w:r w:rsidRPr="004E0D69">
        <w:rPr>
          <w:rFonts w:ascii="Helvetica" w:eastAsia="Times New Roman" w:hAnsi="Helvetica" w:cs="Times New Roman"/>
          <w:color w:val="333333"/>
          <w:sz w:val="21"/>
          <w:szCs w:val="21"/>
        </w:rPr>
        <w:br/>
        <w:t>with a GED are required to take PSY112: Introduction to College). GED programs are available locally through various technical colleges.</w:t>
      </w:r>
    </w:p>
    <w:p w:rsidR="004E0D69" w:rsidRPr="004E0D69" w:rsidRDefault="004E0D69" w:rsidP="004E0D69">
      <w:pPr>
        <w:numPr>
          <w:ilvl w:val="1"/>
          <w:numId w:val="2"/>
        </w:numPr>
        <w:shd w:val="clear" w:color="auto" w:fill="F2F2F2"/>
        <w:spacing w:after="0" w:line="300" w:lineRule="atLeast"/>
        <w:ind w:left="750"/>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 minimum college grade point average of 2.0 on at</w:t>
      </w:r>
      <w:r w:rsidRPr="004E0D69">
        <w:rPr>
          <w:rFonts w:ascii="Helvetica" w:eastAsia="Times New Roman" w:hAnsi="Helvetica" w:cs="Times New Roman"/>
          <w:color w:val="333333"/>
          <w:sz w:val="21"/>
          <w:szCs w:val="21"/>
        </w:rPr>
        <w:br/>
        <w:t>least 12 semester hours.</w:t>
      </w:r>
    </w:p>
    <w:p w:rsidR="004E0D69" w:rsidRPr="004E0D69" w:rsidRDefault="004E0D69" w:rsidP="004E0D69">
      <w:pPr>
        <w:numPr>
          <w:ilvl w:val="0"/>
          <w:numId w:val="2"/>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At least one of the following:</w:t>
      </w:r>
    </w:p>
    <w:p w:rsidR="004E0D69" w:rsidRPr="004E0D69" w:rsidRDefault="004E0D69" w:rsidP="004E0D69">
      <w:pPr>
        <w:numPr>
          <w:ilvl w:val="1"/>
          <w:numId w:val="2"/>
        </w:numPr>
        <w:shd w:val="clear" w:color="auto" w:fill="F2F2F2"/>
        <w:spacing w:after="0" w:line="300" w:lineRule="atLeast"/>
        <w:ind w:left="750"/>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An ACT score of 21 or above in mathematics and 19</w:t>
      </w:r>
      <w:r w:rsidRPr="004E0D69">
        <w:rPr>
          <w:rFonts w:ascii="Helvetica" w:eastAsia="Times New Roman" w:hAnsi="Helvetica" w:cs="Times New Roman"/>
          <w:color w:val="333333"/>
          <w:sz w:val="21"/>
          <w:szCs w:val="21"/>
        </w:rPr>
        <w:br/>
        <w:t>or above in reading and English.</w:t>
      </w:r>
    </w:p>
    <w:p w:rsidR="004E0D69" w:rsidRPr="004E0D69" w:rsidRDefault="004E0D69" w:rsidP="004E0D69">
      <w:pPr>
        <w:numPr>
          <w:ilvl w:val="1"/>
          <w:numId w:val="2"/>
        </w:numPr>
        <w:shd w:val="clear" w:color="auto" w:fill="F2F2F2"/>
        <w:spacing w:after="0" w:line="300" w:lineRule="atLeast"/>
        <w:ind w:left="750"/>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lastRenderedPageBreak/>
        <w:t>Developmental mathematics and English requirements</w:t>
      </w:r>
      <w:r w:rsidRPr="004E0D69">
        <w:rPr>
          <w:rFonts w:ascii="Helvetica" w:eastAsia="Times New Roman" w:hAnsi="Helvetica" w:cs="Times New Roman"/>
          <w:color w:val="333333"/>
          <w:sz w:val="21"/>
          <w:szCs w:val="21"/>
        </w:rPr>
        <w:br/>
        <w:t>met.</w:t>
      </w:r>
    </w:p>
    <w:p w:rsidR="004E0D69" w:rsidRPr="004E0D69" w:rsidRDefault="004E0D69" w:rsidP="004E0D69">
      <w:pPr>
        <w:numPr>
          <w:ilvl w:val="1"/>
          <w:numId w:val="2"/>
        </w:numPr>
        <w:shd w:val="clear" w:color="auto" w:fill="F2F2F2"/>
        <w:spacing w:after="0" w:line="300" w:lineRule="atLeast"/>
        <w:ind w:left="750"/>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Pass appropriate ASSET examinations given at Crowley's Ridge College</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The ACT requirement is waived for college transfers with at least 24 semester hours and a minimum cumulative grade point average of 2.0.</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t>PROVISIONAL ADMISSION</w:t>
      </w:r>
      <w:bookmarkStart w:id="3" w:name="pa"/>
      <w:bookmarkEnd w:id="3"/>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If an applicant does not qualify for regular admission status (as noted above), provisional admission may be granted. To grant provisional admission, the admissions director — based on professional judgment and admissions file data — must believe the student requesting provisional admission can academically succeed at the college level.</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Under this category, students are limited to 15 semester hours per semester until all developmental courses have been completed with a minimum grade of "C" or better in each required course and the student remains in good academic standing with the college. Students required to take </w:t>
      </w:r>
      <w:hyperlink r:id="rId5" w:history="1">
        <w:r w:rsidRPr="004E0D69">
          <w:rPr>
            <w:rFonts w:ascii="Helvetica" w:eastAsia="Times New Roman" w:hAnsi="Helvetica" w:cs="Times New Roman"/>
            <w:color w:val="00563F"/>
            <w:sz w:val="21"/>
            <w:szCs w:val="21"/>
            <w:u w:val="single"/>
          </w:rPr>
          <w:t>developmental courses</w:t>
        </w:r>
      </w:hyperlink>
      <w:r w:rsidRPr="004E0D69">
        <w:rPr>
          <w:rFonts w:ascii="Helvetica" w:eastAsia="Times New Roman" w:hAnsi="Helvetica" w:cs="Times New Roman"/>
          <w:color w:val="333333"/>
          <w:sz w:val="21"/>
          <w:szCs w:val="21"/>
        </w:rPr>
        <w:t> (except for MTH063: Intermediate Algebra), entering with a GED, or transferring with a college GPA below 2.0 are also required to take PSY112: Introduction to College.</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An ACT score below 19 in English or reading and below 21 in mathematics requires a student to take courses within the developmental program.</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 student who does not have a record of an ACT/SAT score may enter as a full-time provisional student under one of two options:</w:t>
      </w:r>
    </w:p>
    <w:p w:rsidR="004E0D69" w:rsidRPr="004E0D69" w:rsidRDefault="004E0D69" w:rsidP="004E0D69">
      <w:pPr>
        <w:numPr>
          <w:ilvl w:val="0"/>
          <w:numId w:val="3"/>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The student may take the ASSET test before registering for</w:t>
      </w:r>
      <w:r w:rsidRPr="004E0D69">
        <w:rPr>
          <w:rFonts w:ascii="Helvetica" w:eastAsia="Times New Roman" w:hAnsi="Helvetica" w:cs="Times New Roman"/>
          <w:color w:val="333333"/>
          <w:sz w:val="21"/>
          <w:szCs w:val="21"/>
        </w:rPr>
        <w:br/>
        <w:t>classes and follow appropriate placement criteria.</w:t>
      </w:r>
    </w:p>
    <w:p w:rsidR="004E0D69" w:rsidRPr="004E0D69" w:rsidRDefault="004E0D69" w:rsidP="004E0D69">
      <w:pPr>
        <w:numPr>
          <w:ilvl w:val="0"/>
          <w:numId w:val="3"/>
        </w:numPr>
        <w:shd w:val="clear" w:color="auto" w:fill="F2F2F2"/>
        <w:spacing w:before="100" w:beforeAutospacing="1" w:after="100" w:afterAutospacing="1" w:line="300" w:lineRule="atLeast"/>
        <w:ind w:left="375"/>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The student may register for classes by taking the entry level</w:t>
      </w:r>
      <w:r w:rsidRPr="004E0D69">
        <w:rPr>
          <w:rFonts w:ascii="Helvetica" w:eastAsia="Times New Roman" w:hAnsi="Helvetica" w:cs="Times New Roman"/>
          <w:color w:val="333333"/>
          <w:sz w:val="21"/>
          <w:szCs w:val="21"/>
        </w:rPr>
        <w:br/>
        <w:t>developmental classes and abiding by all regulations for the</w:t>
      </w:r>
      <w:r w:rsidRPr="004E0D69">
        <w:rPr>
          <w:rFonts w:ascii="Helvetica" w:eastAsia="Times New Roman" w:hAnsi="Helvetica" w:cs="Times New Roman"/>
          <w:color w:val="333333"/>
          <w:sz w:val="21"/>
          <w:szCs w:val="21"/>
        </w:rPr>
        <w:br/>
      </w:r>
      <w:hyperlink r:id="rId6" w:history="1">
        <w:r w:rsidRPr="004E0D69">
          <w:rPr>
            <w:rFonts w:ascii="Helvetica" w:eastAsia="Times New Roman" w:hAnsi="Helvetica" w:cs="Times New Roman"/>
            <w:color w:val="00563F"/>
            <w:sz w:val="21"/>
            <w:szCs w:val="21"/>
            <w:u w:val="single"/>
          </w:rPr>
          <w:t>Developmental Program</w:t>
        </w:r>
      </w:hyperlink>
      <w:r w:rsidRPr="004E0D69">
        <w:rPr>
          <w:rFonts w:ascii="Helvetica" w:eastAsia="Times New Roman" w:hAnsi="Helvetica" w:cs="Times New Roman"/>
          <w:color w:val="333333"/>
          <w:sz w:val="21"/>
          <w:szCs w:val="21"/>
        </w:rPr>
        <w:t>.  Students must contact the Registrar's Office to arrange to take the ASSET Test.</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t>DUAL-ENROLLMENT</w:t>
      </w:r>
      <w:bookmarkStart w:id="4" w:name="de"/>
      <w:bookmarkEnd w:id="4"/>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High school juniors and seniors may be admitted provided they meet</w:t>
      </w:r>
      <w:r w:rsidRPr="004E0D69">
        <w:rPr>
          <w:rFonts w:ascii="Helvetica" w:eastAsia="Times New Roman" w:hAnsi="Helvetica" w:cs="Times New Roman"/>
          <w:color w:val="333333"/>
          <w:sz w:val="21"/>
          <w:szCs w:val="21"/>
        </w:rPr>
        <w:br/>
        <w:t>Regular admissions standards.</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t>NON-DEGREE SEEKING</w:t>
      </w:r>
      <w:bookmarkStart w:id="5" w:name="nds"/>
      <w:bookmarkEnd w:id="5"/>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Part-time students who are not seeking a degree may register for up to two courses per semester without ACT/SAT or ASSET testing or providing transcripts. With demonstrated success in at least four college level general education courses, the student can request to change to regular, full-time degree seeking status by notifying the Registrar and supplying transcripts and/or GED and otherwise complying with admissions requirements. (Note: Non Degree seeking students are ineligible for Federal Financial Assistance.)</w:t>
      </w:r>
    </w:p>
    <w:p w:rsidR="004E0D69" w:rsidRPr="004E0D69" w:rsidRDefault="004E0D69" w:rsidP="004E0D69">
      <w:pPr>
        <w:shd w:val="clear" w:color="auto" w:fill="F2F2F2"/>
        <w:spacing w:before="150" w:after="150" w:line="600" w:lineRule="atLeast"/>
        <w:outlineLvl w:val="2"/>
        <w:rPr>
          <w:rFonts w:ascii="Helvetica" w:eastAsia="Times New Roman" w:hAnsi="Helvetica" w:cs="Times New Roman"/>
          <w:b/>
          <w:bCs/>
          <w:color w:val="303030"/>
          <w:sz w:val="37"/>
          <w:szCs w:val="37"/>
        </w:rPr>
      </w:pPr>
      <w:r w:rsidRPr="004E0D69">
        <w:rPr>
          <w:rFonts w:ascii="Helvetica" w:eastAsia="Times New Roman" w:hAnsi="Helvetica" w:cs="Times New Roman"/>
          <w:b/>
          <w:bCs/>
          <w:color w:val="303030"/>
          <w:sz w:val="37"/>
          <w:szCs w:val="37"/>
        </w:rPr>
        <w:lastRenderedPageBreak/>
        <w:t>TRANSIENT ADMISSION</w:t>
      </w:r>
      <w:bookmarkStart w:id="6" w:name="ta"/>
      <w:bookmarkEnd w:id="6"/>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A student may be admitted in a transient status provided the criteria listed below are met. To be admitted as a transient student, the applicant must be in good academic standing with the "sending" institution (via letter or official transcript), submit ACT scores, and meet required prerequisites for specific class enrollment. Transient status may be converted to regular (or provisional) status upon completion of application process to the College.</w:t>
      </w:r>
    </w:p>
    <w:p w:rsidR="007B41DF" w:rsidRDefault="007B41DF"/>
    <w:p w:rsidR="004E0D69" w:rsidRDefault="004E0D69"/>
    <w:p w:rsidR="004E0D69" w:rsidRDefault="004E0D69" w:rsidP="004E0D69">
      <w:pPr>
        <w:pStyle w:val="Heading2"/>
        <w:shd w:val="clear" w:color="auto" w:fill="F2F2F2"/>
        <w:spacing w:before="0" w:beforeAutospacing="0" w:after="225" w:afterAutospacing="0" w:line="450" w:lineRule="atLeast"/>
        <w:jc w:val="center"/>
        <w:rPr>
          <w:rFonts w:ascii="Helvetica" w:hAnsi="Helvetica"/>
          <w:b w:val="0"/>
          <w:bCs w:val="0"/>
          <w:color w:val="333333"/>
          <w:sz w:val="42"/>
          <w:szCs w:val="42"/>
        </w:rPr>
      </w:pPr>
      <w:r>
        <w:rPr>
          <w:rFonts w:ascii="Helvetica" w:hAnsi="Helvetica"/>
          <w:b w:val="0"/>
          <w:bCs w:val="0"/>
          <w:color w:val="333333"/>
          <w:sz w:val="42"/>
          <w:szCs w:val="42"/>
        </w:rPr>
        <w:t>PLACEMENT: DEVELOPMENTAL COURSEWORK</w:t>
      </w:r>
    </w:p>
    <w:p w:rsidR="004E0D69" w:rsidRDefault="004E0D69"/>
    <w:p w:rsidR="004E0D69" w:rsidRPr="004E0D69" w:rsidRDefault="004E0D69" w:rsidP="004E0D69">
      <w:pPr>
        <w:spacing w:after="0" w:line="240" w:lineRule="auto"/>
        <w:rPr>
          <w:rFonts w:ascii="Times New Roman" w:eastAsia="Times New Roman" w:hAnsi="Times New Roman" w:cs="Times New Roman"/>
          <w:sz w:val="24"/>
          <w:szCs w:val="24"/>
        </w:rPr>
      </w:pPr>
      <w:r w:rsidRPr="004E0D69">
        <w:rPr>
          <w:rFonts w:ascii="Helvetica" w:eastAsia="Times New Roman" w:hAnsi="Helvetica" w:cs="Times New Roman"/>
          <w:color w:val="333333"/>
          <w:sz w:val="21"/>
          <w:szCs w:val="21"/>
          <w:shd w:val="clear" w:color="auto" w:fill="F2F2F2"/>
        </w:rPr>
        <w:t>Crowley's Ridge College presently offers several developmental courses in mathematics and English. Based upon ACT or ASSET scores, high school performance, and prior college performance, a student will be placed in appropriate courses. If the ACT is below 21 in mathematics or 19 in English and Reading, the ASSET test must be taken to determine appropriate developmental course placement or the student will be placed in the entry-level developmental education course. Each required developmental course must be completed with a minimum grade of "C" and the appropriate exit examination taken before credit can be issued for that course.</w:t>
      </w:r>
    </w:p>
    <w:p w:rsidR="004E0D69" w:rsidRPr="004E0D69" w:rsidRDefault="004E0D69" w:rsidP="004E0D69">
      <w:pPr>
        <w:shd w:val="clear" w:color="auto" w:fill="F2F2F2"/>
        <w:spacing w:after="225" w:line="240" w:lineRule="auto"/>
        <w:rPr>
          <w:rFonts w:ascii="Helvetica" w:eastAsia="Times New Roman" w:hAnsi="Helvetica" w:cs="Times New Roman"/>
          <w:color w:val="333333"/>
          <w:sz w:val="21"/>
          <w:szCs w:val="21"/>
        </w:rPr>
      </w:pPr>
      <w:r w:rsidRPr="004E0D69">
        <w:rPr>
          <w:rFonts w:ascii="Helvetica" w:eastAsia="Times New Roman" w:hAnsi="Helvetica" w:cs="Times New Roman"/>
          <w:color w:val="333333"/>
          <w:sz w:val="21"/>
          <w:szCs w:val="21"/>
        </w:rPr>
        <w:t>     At least one developmental course must be taken from each required developmental area in consecutive semesters until all developmental requirements are met. All developmental requirements apply to part-time, full time, traditional, and non-traditional students unless enrolled as a transient. Psychology 112 must be taken during the first semester during which a developmental education student is enrolled, unless the only developmental course required is Math 063, intermediate algebra.</w:t>
      </w:r>
    </w:p>
    <w:p w:rsidR="004E0D69" w:rsidRDefault="004E0D69"/>
    <w:p w:rsidR="004E0D69" w:rsidRDefault="004E0D69" w:rsidP="004E0D69">
      <w:pPr>
        <w:pStyle w:val="Heading2"/>
        <w:shd w:val="clear" w:color="auto" w:fill="F2F2F2"/>
        <w:spacing w:before="0" w:beforeAutospacing="0" w:after="225" w:afterAutospacing="0" w:line="450" w:lineRule="atLeast"/>
        <w:jc w:val="center"/>
        <w:rPr>
          <w:rFonts w:ascii="Helvetica" w:hAnsi="Helvetica"/>
          <w:b w:val="0"/>
          <w:bCs w:val="0"/>
          <w:color w:val="333333"/>
          <w:sz w:val="42"/>
          <w:szCs w:val="42"/>
        </w:rPr>
      </w:pPr>
      <w:r>
        <w:rPr>
          <w:rFonts w:ascii="Helvetica" w:hAnsi="Helvetica"/>
          <w:b w:val="0"/>
          <w:bCs w:val="0"/>
          <w:color w:val="333333"/>
          <w:sz w:val="42"/>
          <w:szCs w:val="42"/>
        </w:rPr>
        <w:t>EQUAL OPPORTUNITY NON-DISCRIMINATION</w:t>
      </w:r>
    </w:p>
    <w:p w:rsidR="004E0D69" w:rsidRDefault="004E0D69" w:rsidP="004E0D69">
      <w:pPr>
        <w:pStyle w:val="NormalWeb"/>
        <w:shd w:val="clear" w:color="auto" w:fill="F2F2F2"/>
        <w:spacing w:before="0" w:beforeAutospacing="0" w:after="225" w:afterAutospacing="0"/>
        <w:rPr>
          <w:rFonts w:ascii="Helvetica" w:hAnsi="Helvetica"/>
          <w:color w:val="333333"/>
          <w:sz w:val="21"/>
          <w:szCs w:val="21"/>
        </w:rPr>
      </w:pPr>
      <w:r>
        <w:rPr>
          <w:rFonts w:ascii="Helvetica" w:hAnsi="Helvetica"/>
          <w:color w:val="333333"/>
          <w:sz w:val="21"/>
          <w:szCs w:val="21"/>
        </w:rPr>
        <w:t>Crowley's Ridge College admits students of any race, color, religion, and national or other origin. Crowley's Ridge College is in compliance with Title IX of the Education Amendments of 1972, and Section 504 of the Rehabilitation Act of 1973, and does not discriminate on the basis of sex or handicap in its educational program, activities, or employment except where necessitated by specific religious tenets held by the institution.</w:t>
      </w:r>
    </w:p>
    <w:p w:rsidR="004E0D69" w:rsidRDefault="004E0D69" w:rsidP="004E0D69">
      <w:pPr>
        <w:pStyle w:val="Heading3"/>
        <w:shd w:val="clear" w:color="auto" w:fill="F2F2F2"/>
        <w:spacing w:before="150" w:beforeAutospacing="0" w:after="150" w:afterAutospacing="0" w:line="600" w:lineRule="atLeast"/>
        <w:rPr>
          <w:rFonts w:ascii="Helvetica" w:hAnsi="Helvetica"/>
          <w:color w:val="303030"/>
          <w:sz w:val="37"/>
          <w:szCs w:val="37"/>
        </w:rPr>
      </w:pPr>
      <w:r>
        <w:rPr>
          <w:rFonts w:ascii="Helvetica" w:hAnsi="Helvetica"/>
          <w:color w:val="303030"/>
          <w:sz w:val="37"/>
          <w:szCs w:val="37"/>
        </w:rPr>
        <w:t>DISABILITIES SERVICES</w:t>
      </w:r>
    </w:p>
    <w:p w:rsidR="004E0D69" w:rsidRDefault="004E0D69" w:rsidP="004E0D69">
      <w:pPr>
        <w:pStyle w:val="NormalWeb"/>
        <w:shd w:val="clear" w:color="auto" w:fill="F2F2F2"/>
        <w:spacing w:before="0" w:beforeAutospacing="0" w:after="225" w:afterAutospacing="0"/>
        <w:rPr>
          <w:rFonts w:ascii="Helvetica" w:hAnsi="Helvetica"/>
          <w:color w:val="333333"/>
          <w:sz w:val="21"/>
          <w:szCs w:val="21"/>
        </w:rPr>
      </w:pPr>
      <w:r>
        <w:rPr>
          <w:rFonts w:ascii="Helvetica" w:hAnsi="Helvetica"/>
          <w:color w:val="333333"/>
          <w:sz w:val="21"/>
          <w:szCs w:val="21"/>
        </w:rPr>
        <w:t>The Vice President for Academics has been designated as Crowley's Ridge College's Coordinator of Disability Services. As such, the Vice President for Academics is the College's Compliance Coordinator for Section 504 of the Rehabilitation Act of 1973 and the Americans with Disabilities Act.</w:t>
      </w:r>
    </w:p>
    <w:p w:rsidR="004E0D69" w:rsidRDefault="004E0D69" w:rsidP="004E0D69">
      <w:pPr>
        <w:pStyle w:val="NormalWeb"/>
        <w:shd w:val="clear" w:color="auto" w:fill="F2F2F2"/>
        <w:spacing w:before="0" w:beforeAutospacing="0" w:after="225" w:afterAutospacing="0"/>
        <w:rPr>
          <w:rFonts w:ascii="Helvetica" w:hAnsi="Helvetica"/>
          <w:color w:val="333333"/>
          <w:sz w:val="21"/>
          <w:szCs w:val="21"/>
        </w:rPr>
      </w:pPr>
      <w:r>
        <w:rPr>
          <w:rFonts w:ascii="Helvetica" w:hAnsi="Helvetica"/>
          <w:color w:val="333333"/>
          <w:sz w:val="21"/>
          <w:szCs w:val="21"/>
        </w:rPr>
        <w:t>The Vice President for Student Affairs will assist and work with students to</w:t>
      </w:r>
      <w:r>
        <w:rPr>
          <w:rFonts w:ascii="Helvetica" w:hAnsi="Helvetica"/>
          <w:color w:val="333333"/>
          <w:sz w:val="21"/>
          <w:szCs w:val="21"/>
        </w:rPr>
        <w:br/>
        <w:t xml:space="preserve">secure possible academic and auxiliary aids to qualified students and coordinate workplace </w:t>
      </w:r>
      <w:r>
        <w:rPr>
          <w:rFonts w:ascii="Helvetica" w:hAnsi="Helvetica"/>
          <w:color w:val="333333"/>
          <w:sz w:val="21"/>
          <w:szCs w:val="21"/>
        </w:rPr>
        <w:lastRenderedPageBreak/>
        <w:t>accommodations where possible. A person with disabilities will be advised of any limitations that the College is not able to accommodate. Students will be required to provide documentation from an acceptable evaluator in order to receive accommodations. Any student needing accommodations must contact the instructor at the beginning of the course or contact the Vice President for Student Affairs for assistance and additional information on services.</w:t>
      </w:r>
    </w:p>
    <w:p w:rsidR="004E0D69" w:rsidRDefault="004E0D69" w:rsidP="004E0D69">
      <w:pPr>
        <w:pStyle w:val="NormalWeb"/>
        <w:shd w:val="clear" w:color="auto" w:fill="F2F2F2"/>
        <w:spacing w:before="0" w:beforeAutospacing="0" w:after="225" w:afterAutospacing="0"/>
        <w:rPr>
          <w:rFonts w:ascii="Helvetica" w:hAnsi="Helvetica"/>
          <w:color w:val="333333"/>
          <w:sz w:val="21"/>
          <w:szCs w:val="21"/>
        </w:rPr>
      </w:pPr>
      <w:r>
        <w:rPr>
          <w:rFonts w:ascii="Helvetica" w:hAnsi="Helvetica"/>
          <w:color w:val="333333"/>
          <w:sz w:val="21"/>
          <w:szCs w:val="21"/>
        </w:rPr>
        <w:t xml:space="preserve">Student success depends upon cooperation with the College and the student taking responsibility for learning. The Vice President for Student Affairs also is the person to whom concerns about physical access to facilities should be addressed. The office of the Vice President for Student Affairs is located in the Administration Building. The phone </w:t>
      </w:r>
      <w:r>
        <w:rPr>
          <w:rFonts w:ascii="Helvetica" w:hAnsi="Helvetica"/>
          <w:color w:val="333333"/>
          <w:sz w:val="21"/>
          <w:szCs w:val="21"/>
        </w:rPr>
        <w:t>number is 870-236-6901, ext. 118</w:t>
      </w:r>
      <w:bookmarkStart w:id="7" w:name="_GoBack"/>
      <w:bookmarkEnd w:id="7"/>
      <w:r>
        <w:rPr>
          <w:rFonts w:ascii="Helvetica" w:hAnsi="Helvetica"/>
          <w:color w:val="333333"/>
          <w:sz w:val="21"/>
          <w:szCs w:val="21"/>
        </w:rPr>
        <w:t>.</w:t>
      </w:r>
    </w:p>
    <w:p w:rsidR="004E0D69" w:rsidRDefault="004E0D69"/>
    <w:sectPr w:rsidR="004E0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15CBC"/>
    <w:multiLevelType w:val="multilevel"/>
    <w:tmpl w:val="B912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45277"/>
    <w:multiLevelType w:val="multilevel"/>
    <w:tmpl w:val="EFA89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84291"/>
    <w:multiLevelType w:val="multilevel"/>
    <w:tmpl w:val="0F8A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69"/>
    <w:rsid w:val="004E0D69"/>
    <w:rsid w:val="007B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5F33"/>
  <w15:chartTrackingRefBased/>
  <w15:docId w15:val="{D552C64B-D52A-410C-A8C0-BC221E2F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0D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D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D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D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0D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8015">
      <w:bodyDiv w:val="1"/>
      <w:marLeft w:val="0"/>
      <w:marRight w:val="0"/>
      <w:marTop w:val="0"/>
      <w:marBottom w:val="0"/>
      <w:divBdr>
        <w:top w:val="none" w:sz="0" w:space="0" w:color="auto"/>
        <w:left w:val="none" w:sz="0" w:space="0" w:color="auto"/>
        <w:bottom w:val="none" w:sz="0" w:space="0" w:color="auto"/>
        <w:right w:val="none" w:sz="0" w:space="0" w:color="auto"/>
      </w:divBdr>
    </w:div>
    <w:div w:id="1149978343">
      <w:bodyDiv w:val="1"/>
      <w:marLeft w:val="0"/>
      <w:marRight w:val="0"/>
      <w:marTop w:val="0"/>
      <w:marBottom w:val="0"/>
      <w:divBdr>
        <w:top w:val="none" w:sz="0" w:space="0" w:color="auto"/>
        <w:left w:val="none" w:sz="0" w:space="0" w:color="auto"/>
        <w:bottom w:val="none" w:sz="0" w:space="0" w:color="auto"/>
        <w:right w:val="none" w:sz="0" w:space="0" w:color="auto"/>
      </w:divBdr>
    </w:div>
    <w:div w:id="1410271363">
      <w:bodyDiv w:val="1"/>
      <w:marLeft w:val="0"/>
      <w:marRight w:val="0"/>
      <w:marTop w:val="0"/>
      <w:marBottom w:val="0"/>
      <w:divBdr>
        <w:top w:val="none" w:sz="0" w:space="0" w:color="auto"/>
        <w:left w:val="none" w:sz="0" w:space="0" w:color="auto"/>
        <w:bottom w:val="none" w:sz="0" w:space="0" w:color="auto"/>
        <w:right w:val="none" w:sz="0" w:space="0" w:color="auto"/>
      </w:divBdr>
    </w:div>
    <w:div w:id="1692491194">
      <w:bodyDiv w:val="1"/>
      <w:marLeft w:val="0"/>
      <w:marRight w:val="0"/>
      <w:marTop w:val="0"/>
      <w:marBottom w:val="0"/>
      <w:divBdr>
        <w:top w:val="none" w:sz="0" w:space="0" w:color="auto"/>
        <w:left w:val="none" w:sz="0" w:space="0" w:color="auto"/>
        <w:bottom w:val="none" w:sz="0" w:space="0" w:color="auto"/>
        <w:right w:val="none" w:sz="0" w:space="0" w:color="auto"/>
      </w:divBdr>
    </w:div>
    <w:div w:id="1825582868">
      <w:bodyDiv w:val="1"/>
      <w:marLeft w:val="0"/>
      <w:marRight w:val="0"/>
      <w:marTop w:val="0"/>
      <w:marBottom w:val="0"/>
      <w:divBdr>
        <w:top w:val="none" w:sz="0" w:space="0" w:color="auto"/>
        <w:left w:val="none" w:sz="0" w:space="0" w:color="auto"/>
        <w:bottom w:val="none" w:sz="0" w:space="0" w:color="auto"/>
        <w:right w:val="none" w:sz="0" w:space="0" w:color="auto"/>
      </w:divBdr>
    </w:div>
    <w:div w:id="18983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180226131600/https:/crc.edu/new_students/placement.html" TargetMode="External"/><Relationship Id="rId5" Type="http://schemas.openxmlformats.org/officeDocument/2006/relationships/hyperlink" Target="https://web.archive.org/web/20180226131600/https:/crc.edu/new_students/plac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Johnson</dc:creator>
  <cp:keywords/>
  <dc:description/>
  <cp:lastModifiedBy>Andrea Johnson</cp:lastModifiedBy>
  <cp:revision>1</cp:revision>
  <dcterms:created xsi:type="dcterms:W3CDTF">2018-09-13T21:21:00Z</dcterms:created>
  <dcterms:modified xsi:type="dcterms:W3CDTF">2018-09-13T21:31:00Z</dcterms:modified>
</cp:coreProperties>
</file>